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69" w:rsidRPr="00103E9E" w:rsidRDefault="00B76169" w:rsidP="00C65CB2">
      <w:pPr>
        <w:ind w:left="7200" w:firstLine="720"/>
        <w:jc w:val="both"/>
        <w:rPr>
          <w:rFonts w:ascii="Arial" w:hAnsi="Arial" w:cs="Arial"/>
          <w:lang w:val="en-GB"/>
        </w:rPr>
      </w:pPr>
    </w:p>
    <w:p w:rsidR="003F4A61" w:rsidRDefault="003F4A61">
      <w:pPr>
        <w:rPr>
          <w:rFonts w:ascii="Arial" w:hAnsi="Arial" w:cs="Arial"/>
          <w:b/>
          <w:bCs/>
          <w:kern w:val="32"/>
          <w:sz w:val="32"/>
          <w:szCs w:val="32"/>
          <w:lang w:val="en-GB"/>
        </w:rPr>
      </w:pPr>
    </w:p>
    <w:p w:rsidR="00B8757C" w:rsidRPr="00103E9E" w:rsidRDefault="00052A7B" w:rsidP="00052A7B">
      <w:pPr>
        <w:pStyle w:val="Heading1"/>
        <w:spacing w:before="0" w:after="0"/>
        <w:ind w:left="4320" w:firstLine="720"/>
        <w:jc w:val="both"/>
        <w:rPr>
          <w:rFonts w:ascii="Arial" w:hAnsi="Arial" w:cs="Arial"/>
          <w:sz w:val="48"/>
          <w:szCs w:val="48"/>
          <w:lang w:val="en-GB"/>
        </w:rPr>
      </w:pPr>
      <w:r>
        <w:rPr>
          <w:rFonts w:ascii="Arial" w:hAnsi="Arial" w:cs="Arial"/>
          <w:noProof/>
          <w:lang w:val="en-GB" w:eastAsia="en-GB"/>
        </w:rPr>
        <w:drawing>
          <wp:inline distT="0" distB="0" distL="0" distR="0">
            <wp:extent cx="772795" cy="1398270"/>
            <wp:effectExtent l="19050" t="0" r="8255" b="0"/>
            <wp:docPr id="2"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12" cstate="print"/>
                    <a:srcRect/>
                    <a:stretch>
                      <a:fillRect/>
                    </a:stretch>
                  </pic:blipFill>
                  <pic:spPr bwMode="auto">
                    <a:xfrm>
                      <a:off x="0" y="0"/>
                      <a:ext cx="772795" cy="1398270"/>
                    </a:xfrm>
                    <a:prstGeom prst="rect">
                      <a:avLst/>
                    </a:prstGeom>
                    <a:noFill/>
                    <a:ln w="9525">
                      <a:noFill/>
                      <a:miter lim="800000"/>
                      <a:headEnd/>
                      <a:tailEnd/>
                    </a:ln>
                  </pic:spPr>
                </pic:pic>
              </a:graphicData>
            </a:graphic>
          </wp:inline>
        </w:drawing>
      </w:r>
    </w:p>
    <w:p w:rsidR="000B7741" w:rsidRPr="00103E9E" w:rsidRDefault="000B7741" w:rsidP="00C65CB2">
      <w:pPr>
        <w:pStyle w:val="Heading1"/>
        <w:spacing w:before="0" w:after="0"/>
        <w:jc w:val="both"/>
        <w:rPr>
          <w:rFonts w:ascii="Arial" w:hAnsi="Arial" w:cs="Arial"/>
          <w:sz w:val="48"/>
          <w:szCs w:val="48"/>
          <w:lang w:val="en-GB"/>
        </w:rPr>
      </w:pPr>
    </w:p>
    <w:p w:rsidR="004B1713" w:rsidRPr="002A69F6" w:rsidRDefault="00052A7B" w:rsidP="00C65CB2">
      <w:pPr>
        <w:pStyle w:val="Heading1"/>
        <w:spacing w:before="0" w:after="0"/>
        <w:jc w:val="center"/>
        <w:rPr>
          <w:rFonts w:ascii="Arial" w:hAnsi="Arial" w:cs="Arial"/>
          <w:i/>
          <w:sz w:val="72"/>
          <w:szCs w:val="72"/>
          <w:lang w:val="en-GB"/>
        </w:rPr>
      </w:pPr>
      <w:r>
        <w:rPr>
          <w:rFonts w:ascii="Arial" w:hAnsi="Arial" w:cs="Arial"/>
          <w:i/>
          <w:sz w:val="72"/>
          <w:szCs w:val="72"/>
          <w:lang w:val="en-GB"/>
        </w:rPr>
        <w:t>GARW VALLEY TENNIS CLUB</w:t>
      </w:r>
    </w:p>
    <w:p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rsidR="006B4A40" w:rsidRPr="00731794" w:rsidRDefault="006B4A40" w:rsidP="00C65CB2">
      <w:pPr>
        <w:pStyle w:val="Heading1"/>
        <w:spacing w:before="0" w:after="0"/>
        <w:jc w:val="both"/>
        <w:rPr>
          <w:rFonts w:ascii="Arial" w:hAnsi="Arial" w:cs="Arial"/>
          <w:sz w:val="72"/>
          <w:szCs w:val="72"/>
          <w:lang w:val="en-GB"/>
        </w:rPr>
      </w:pPr>
    </w:p>
    <w:p w:rsidR="000B7741" w:rsidRDefault="000B7741" w:rsidP="00C65CB2">
      <w:pPr>
        <w:pStyle w:val="Heading1"/>
        <w:spacing w:before="0" w:after="0"/>
        <w:jc w:val="both"/>
        <w:rPr>
          <w:rFonts w:ascii="Arial" w:hAnsi="Arial" w:cs="Arial"/>
          <w:sz w:val="28"/>
          <w:szCs w:val="28"/>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Pr="005D6F1F" w:rsidRDefault="005D6F1F" w:rsidP="00C65CB2">
      <w:pPr>
        <w:jc w:val="both"/>
        <w:rPr>
          <w:lang w:val="en-GB"/>
        </w:rPr>
      </w:pPr>
    </w:p>
    <w:p w:rsidR="000B7741" w:rsidRPr="00731794" w:rsidRDefault="000B7741" w:rsidP="00C65CB2">
      <w:pPr>
        <w:pStyle w:val="Heading1"/>
        <w:spacing w:before="0" w:after="0"/>
        <w:jc w:val="both"/>
        <w:rPr>
          <w:rFonts w:ascii="Arial" w:hAnsi="Arial" w:cs="Arial"/>
          <w:sz w:val="28"/>
          <w:szCs w:val="28"/>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B76169" w:rsidRDefault="00B76169" w:rsidP="00C65CB2">
      <w:pPr>
        <w:jc w:val="both"/>
        <w:rPr>
          <w:rFonts w:ascii="Arial" w:hAnsi="Arial" w:cs="Arial"/>
          <w:b/>
          <w:sz w:val="28"/>
          <w:szCs w:val="28"/>
          <w:lang w:val="en-GB"/>
        </w:rPr>
      </w:pPr>
    </w:p>
    <w:p w:rsidR="004B1713" w:rsidRPr="00731794" w:rsidRDefault="004B1713" w:rsidP="00C65CB2">
      <w:pPr>
        <w:jc w:val="both"/>
        <w:rPr>
          <w:rFonts w:ascii="Arial" w:hAnsi="Arial" w:cs="Arial"/>
          <w:b/>
          <w:sz w:val="28"/>
          <w:szCs w:val="28"/>
          <w:lang w:val="en-GB"/>
        </w:rPr>
      </w:pPr>
    </w:p>
    <w:p w:rsidR="00C17EDB" w:rsidRPr="00731794" w:rsidRDefault="00C17EDB" w:rsidP="00C65CB2">
      <w:pPr>
        <w:jc w:val="both"/>
        <w:rPr>
          <w:rFonts w:ascii="Arial" w:hAnsi="Arial" w:cs="Arial"/>
          <w:b/>
          <w:sz w:val="32"/>
          <w:szCs w:val="32"/>
          <w:lang w:val="en-GB"/>
        </w:rPr>
      </w:pPr>
    </w:p>
    <w:p w:rsidR="004B1713" w:rsidRDefault="004B1713"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F11B7" w:rsidRDefault="002F11B7" w:rsidP="00C65CB2">
      <w:pPr>
        <w:jc w:val="both"/>
        <w:rPr>
          <w:lang w:val="en-GB"/>
        </w:rPr>
      </w:pPr>
    </w:p>
    <w:p w:rsidR="004C553E" w:rsidRDefault="004C553E" w:rsidP="00C65CB2">
      <w:pPr>
        <w:jc w:val="both"/>
        <w:rPr>
          <w:rFonts w:ascii="Arial" w:hAnsi="Arial" w:cs="Arial"/>
          <w:b/>
          <w:sz w:val="28"/>
        </w:rPr>
      </w:pPr>
      <w:r>
        <w:rPr>
          <w:rFonts w:ascii="Arial" w:hAnsi="Arial" w:cs="Arial"/>
          <w:b/>
          <w:sz w:val="28"/>
        </w:rPr>
        <w:br w:type="page"/>
      </w:r>
    </w:p>
    <w:p w:rsidR="00137CDD" w:rsidRDefault="00A428EE">
      <w:pPr>
        <w:rPr>
          <w:rFonts w:ascii="Arial" w:hAnsi="Arial" w:cs="Arial"/>
          <w:b/>
          <w:sz w:val="32"/>
          <w:szCs w:val="32"/>
          <w:lang w:val="en-GB"/>
        </w:rPr>
      </w:pPr>
      <w:r>
        <w:rPr>
          <w:rFonts w:ascii="Arial" w:hAnsi="Arial" w:cs="Arial"/>
          <w:b/>
          <w:noProof/>
          <w:sz w:val="32"/>
          <w:szCs w:val="32"/>
          <w:lang w:val="en-GB" w:eastAsia="en-GB"/>
        </w:rPr>
        <w:lastRenderedPageBreak/>
        <w:pict>
          <v:shapetype id="_x0000_t202" coordsize="21600,21600" o:spt="202" path="m,l,21600r21600,l21600,xe">
            <v:stroke joinstyle="miter"/>
            <v:path gradientshapeok="t" o:connecttype="rect"/>
          </v:shapetype>
          <v:shape id="Text Box 2" o:spid="_x0000_s1026" type="#_x0000_t202" style="position:absolute;margin-left:-5.45pt;margin-top:659.8pt;width:275.9pt;height:29.05pt;z-index:251835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MDKQIAAEUEAAAOAAAAZHJzL2Uyb0RvYy54bWysU9tu2zAMfR+wfxD0vti5NjHiFF26DAO6&#10;C9DuA2RZjoVJoiYpsbuvLyWnadq9DdODQIrUIXlIrq97rchROC/BlHQ8yikRhkMtzb6kPx92H5aU&#10;+MBMzRQYUdJH4en15v27dWcLMYEWVC0cQRDji86WtA3BFlnmeSs08yOwwqCxAadZQNXts9qxDtG1&#10;yiZ5vsg6cLV1wIX3+Ho7GOkm4TeN4OF703gRiCop5hbS7dJdxTvbrFmxd8y2kp/SYP+QhWbSYNAz&#10;1C0LjByc/AtKS+7AQxNGHHQGTSO5SDVgNeP8TTX3LbMi1YLkeHumyf8/WP7t+MMRWZd0ml9RYpjG&#10;Jj2IPpCP0JNJ5KezvkC3e4uOocdn7HOq1ds74L88MbBtmdmLG+egawWrMb9x/JldfB1wfASpuq9Q&#10;Yxh2CJCA+sbpSB7SQRAd+/R47k1MhePjdJ5PV0s0cbRNF6vxYppCsOL5t3U+fBagSRRK6rD3CZ0d&#10;73yI2bDi2SUG86BkvZNKJcXtq61y5MhwTnbpnNBfuSlDupKu5pP5QMAriDiy4gxS7QcK3gTSMuC8&#10;K6lLuszjiWFYEVn7ZOokBybVIGPGypxojMwNHIa+6tExcltB/YiEOhjmGvcQhRbcH0o6nOmS+t8H&#10;5gQl6ovBpqzGs1lcgqTM5lcTVNylpbq0MMMRqqSBkkHchrQ4MV8DN9i8RiZeXzI55Yqzmug+7VVc&#10;hks9eb1s/+YJAAD//wMAUEsDBBQABgAIAAAAIQALC7Cy4QAAAA0BAAAPAAAAZHJzL2Rvd25yZXYu&#10;eG1sTI/BTsMwEETvSPyDtUjcWjtQkibEqRCI3lBFqApHJ16SiNiOYrcNfD2bExx35ml2Jt9Mpmcn&#10;HH3nrIRoKYChrZ3ubCNh//a8WAPzQVmtemdRwjd62BSXF7nKtDvbVzyVoWEUYn2mJLQhDBnnvm7R&#10;KL90A1ryPt1oVKBzbLge1ZnCTc9vhIi5UZ2lD60a8LHF+qs8Ggm+FvFhtyoP7xXf4k+q9dPH9kXK&#10;66vp4R5YwCn8wTDXp+pQUKfKHa32rJewiERKKBm3URoDI+RuNUvVLCVJArzI+f8VxS8AAAD//wMA&#10;UEsBAi0AFAAGAAgAAAAhALaDOJL+AAAA4QEAABMAAAAAAAAAAAAAAAAAAAAAAFtDb250ZW50X1R5&#10;cGVzXS54bWxQSwECLQAUAAYACAAAACEAOP0h/9YAAACUAQAACwAAAAAAAAAAAAAAAAAvAQAAX3Jl&#10;bHMvLnJlbHNQSwECLQAUAAYACAAAACEAkYADAykCAABFBAAADgAAAAAAAAAAAAAAAAAuAgAAZHJz&#10;L2Uyb0RvYy54bWxQSwECLQAUAAYACAAAACEACwuwsuEAAAANAQAADwAAAAAAAAAAAAAAAACDBAAA&#10;ZHJzL2Rvd25yZXYueG1sUEsFBgAAAAAEAAQA8wAAAJEFAAAAAA==&#10;" strokecolor="white [3212]">
            <v:textbox>
              <w:txbxContent>
                <w:p w:rsidR="000C3845" w:rsidRPr="000C3845" w:rsidRDefault="000C3845">
                  <w:pPr>
                    <w:rPr>
                      <w:rFonts w:ascii="Arial" w:hAnsi="Arial" w:cs="Arial"/>
                      <w:sz w:val="14"/>
                    </w:rPr>
                  </w:pPr>
                  <w:r w:rsidRPr="000C3845">
                    <w:rPr>
                      <w:rFonts w:ascii="Arial" w:hAnsi="Arial" w:cs="Arial"/>
                      <w:sz w:val="14"/>
                    </w:rPr>
                    <w:t>SPC = Safeguarding and Protection Committee</w:t>
                  </w:r>
                </w:p>
                <w:p w:rsidR="000C3845" w:rsidRPr="000C3845" w:rsidRDefault="000C3845">
                  <w:pPr>
                    <w:rPr>
                      <w:rFonts w:ascii="Arial" w:hAnsi="Arial" w:cs="Arial"/>
                      <w:sz w:val="14"/>
                    </w:rPr>
                  </w:pPr>
                  <w:r w:rsidRPr="000C3845">
                    <w:rPr>
                      <w:rFonts w:ascii="Arial" w:hAnsi="Arial" w:cs="Arial"/>
                      <w:sz w:val="14"/>
                    </w:rPr>
                    <w:t>LRC = Licensing and Registration Committee</w:t>
                  </w:r>
                </w:p>
              </w:txbxContent>
            </v:textbox>
          </v:shape>
        </w:pict>
      </w:r>
      <w:r w:rsidR="00137CDD">
        <w:rPr>
          <w:rFonts w:ascii="Arial" w:hAnsi="Arial" w:cs="Arial"/>
          <w:b/>
          <w:noProof/>
          <w:sz w:val="32"/>
          <w:szCs w:val="32"/>
          <w:lang w:val="en-GB" w:eastAsia="en-GB"/>
        </w:rPr>
        <w:drawing>
          <wp:anchor distT="0" distB="0" distL="114300" distR="114300" simplePos="0" relativeHeight="251833344" behindDoc="1" locked="0" layoutInCell="1" allowOverlap="1">
            <wp:simplePos x="0" y="0"/>
            <wp:positionH relativeFrom="column">
              <wp:posOffset>303753</wp:posOffset>
            </wp:positionH>
            <wp:positionV relativeFrom="paragraph">
              <wp:posOffset>5439410</wp:posOffset>
            </wp:positionV>
            <wp:extent cx="5580000" cy="2938181"/>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0000" cy="2938181"/>
                    </a:xfrm>
                    <a:prstGeom prst="rect">
                      <a:avLst/>
                    </a:prstGeom>
                    <a:noFill/>
                    <a:ln>
                      <a:noFill/>
                    </a:ln>
                  </pic:spPr>
                </pic:pic>
              </a:graphicData>
            </a:graphic>
          </wp:anchor>
        </w:drawing>
      </w:r>
      <w:r w:rsidR="00137CDD">
        <w:rPr>
          <w:noProof/>
          <w:lang w:val="en-GB" w:eastAsia="en-GB"/>
        </w:rPr>
        <w:drawing>
          <wp:inline distT="0" distB="0" distL="0" distR="0">
            <wp:extent cx="5943191" cy="5510151"/>
            <wp:effectExtent l="0" t="0" r="635"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191" cy="5510151"/>
                    </a:xfrm>
                    <a:prstGeom prst="rect">
                      <a:avLst/>
                    </a:prstGeom>
                  </pic:spPr>
                </pic:pic>
              </a:graphicData>
            </a:graphic>
          </wp:inline>
        </w:drawing>
      </w:r>
      <w:r w:rsidR="00137CDD">
        <w:rPr>
          <w:rFonts w:ascii="Arial" w:hAnsi="Arial" w:cs="Arial"/>
          <w:b/>
          <w:sz w:val="32"/>
          <w:szCs w:val="32"/>
          <w:lang w:val="en-GB"/>
        </w:rPr>
        <w:br w:type="page"/>
      </w:r>
      <w:bookmarkStart w:id="0" w:name="_GoBack"/>
      <w:bookmarkEnd w:id="0"/>
    </w:p>
    <w:p w:rsidR="004C553E" w:rsidRPr="003602ED" w:rsidRDefault="004C553E" w:rsidP="00C65CB2">
      <w:pPr>
        <w:jc w:val="both"/>
        <w:rPr>
          <w:rFonts w:ascii="Arial" w:hAnsi="Arial" w:cs="Arial"/>
          <w:lang w:val="en-GB"/>
        </w:rPr>
      </w:pPr>
      <w:r w:rsidRPr="003602ED">
        <w:rPr>
          <w:rFonts w:ascii="Arial" w:hAnsi="Arial" w:cs="Arial"/>
          <w:b/>
          <w:sz w:val="32"/>
          <w:szCs w:val="32"/>
          <w:lang w:val="en-GB"/>
        </w:rPr>
        <w:lastRenderedPageBreak/>
        <w:t>Safeguarding Policy</w:t>
      </w:r>
    </w:p>
    <w:p w:rsidR="004C553E" w:rsidRPr="003602ED" w:rsidRDefault="004C553E" w:rsidP="00C65CB2">
      <w:pPr>
        <w:jc w:val="both"/>
        <w:rPr>
          <w:rFonts w:ascii="Arial" w:hAnsi="Arial" w:cs="Arial"/>
          <w:b/>
          <w:sz w:val="22"/>
          <w:szCs w:val="22"/>
          <w:lang w:val="en-GB"/>
        </w:rPr>
      </w:pPr>
    </w:p>
    <w:p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C65CB2">
      <w:pPr>
        <w:jc w:val="both"/>
        <w:rPr>
          <w:rFonts w:ascii="Arial" w:hAnsi="Arial" w:cs="Arial"/>
          <w:b/>
          <w:sz w:val="22"/>
          <w:szCs w:val="22"/>
          <w:lang w:val="en-GB"/>
        </w:rPr>
      </w:pPr>
    </w:p>
    <w:p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proofErr w:type="spellStart"/>
      <w:r w:rsidR="00052A7B">
        <w:rPr>
          <w:rFonts w:ascii="Arial" w:hAnsi="Arial" w:cs="Arial"/>
          <w:sz w:val="22"/>
          <w:szCs w:val="22"/>
          <w:lang w:val="en-GB"/>
        </w:rPr>
        <w:t>Garw</w:t>
      </w:r>
      <w:proofErr w:type="spellEnd"/>
      <w:r w:rsidR="00052A7B">
        <w:rPr>
          <w:rFonts w:ascii="Arial" w:hAnsi="Arial" w:cs="Arial"/>
          <w:sz w:val="22"/>
          <w:szCs w:val="22"/>
          <w:lang w:val="en-GB"/>
        </w:rPr>
        <w:t xml:space="preserve"> Valley Tennis Club (GVTC)</w:t>
      </w:r>
      <w:r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trips arranged by the </w:t>
      </w:r>
      <w:r w:rsidR="00E10683">
        <w:rPr>
          <w:rFonts w:ascii="Arial" w:hAnsi="Arial" w:cs="Arial"/>
          <w:sz w:val="22"/>
        </w:rPr>
        <w:t>club</w:t>
      </w:r>
      <w:r w:rsidR="00C911F6" w:rsidRPr="00C911F6">
        <w:rPr>
          <w:rFonts w:ascii="Arial" w:hAnsi="Arial" w:cs="Arial"/>
          <w:sz w:val="22"/>
        </w:rPr>
        <w:t xml:space="preserve"> run in accordance with the LTA’s Safeguarding at Events and Competitions guidance. </w:t>
      </w:r>
      <w:r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C65CB2">
      <w:pPr>
        <w:pStyle w:val="Pa8"/>
        <w:spacing w:line="276" w:lineRule="auto"/>
        <w:jc w:val="both"/>
        <w:rPr>
          <w:rStyle w:val="A8"/>
          <w:rFonts w:ascii="Arial" w:hAnsi="Arial" w:cs="Arial"/>
          <w:sz w:val="22"/>
          <w:szCs w:val="22"/>
        </w:rPr>
      </w:pPr>
    </w:p>
    <w:p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C65CB2">
      <w:pPr>
        <w:jc w:val="both"/>
        <w:rPr>
          <w:sz w:val="22"/>
          <w:szCs w:val="22"/>
          <w:lang w:val="en-GB"/>
        </w:rPr>
      </w:pPr>
    </w:p>
    <w:p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4C553E" w:rsidRPr="00731794" w:rsidRDefault="004C553E" w:rsidP="00C65CB2">
      <w:pPr>
        <w:jc w:val="both"/>
        <w:rPr>
          <w:rFonts w:ascii="Arial" w:hAnsi="Arial" w:cs="Arial"/>
          <w:b/>
          <w:bCs/>
          <w:sz w:val="22"/>
          <w:szCs w:val="22"/>
          <w:lang w:val="en-GB"/>
        </w:rPr>
      </w:pPr>
    </w:p>
    <w:p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731794" w:rsidRDefault="004C553E" w:rsidP="00C65CB2">
      <w:pPr>
        <w:pStyle w:val="ListParagraph"/>
        <w:jc w:val="both"/>
        <w:rPr>
          <w:rFonts w:ascii="Arial" w:hAnsi="Arial" w:cs="Arial"/>
          <w:b/>
          <w:sz w:val="22"/>
          <w:szCs w:val="22"/>
        </w:rPr>
      </w:pPr>
    </w:p>
    <w:p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w:t>
      </w:r>
      <w:r w:rsidR="00052A7B">
        <w:rPr>
          <w:rFonts w:ascii="Arial" w:hAnsi="Arial" w:cs="Arial"/>
          <w:sz w:val="22"/>
          <w:szCs w:val="22"/>
        </w:rPr>
        <w:t xml:space="preserve">. </w:t>
      </w:r>
      <w:r>
        <w:rPr>
          <w:rFonts w:ascii="Arial" w:hAnsi="Arial" w:cs="Arial"/>
          <w:sz w:val="22"/>
          <w:szCs w:val="22"/>
        </w:rPr>
        <w:t xml:space="preserve">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w:t>
      </w:r>
      <w:proofErr w:type="gramStart"/>
      <w:r w:rsidRPr="00731794">
        <w:rPr>
          <w:rFonts w:ascii="Arial" w:hAnsi="Arial" w:cs="Arial"/>
          <w:sz w:val="22"/>
          <w:szCs w:val="22"/>
          <w:lang w:val="en-GB"/>
        </w:rPr>
        <w:t>is</w:t>
      </w:r>
      <w:proofErr w:type="gramEnd"/>
      <w:r w:rsidRPr="00731794">
        <w:rPr>
          <w:rFonts w:ascii="Arial" w:hAnsi="Arial" w:cs="Arial"/>
          <w:sz w:val="22"/>
          <w:szCs w:val="22"/>
          <w:lang w:val="en-GB"/>
        </w:rPr>
        <w:t xml:space="preserve">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C65CB2">
      <w:pPr>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C65CB2">
      <w:pPr>
        <w:tabs>
          <w:tab w:val="left" w:pos="840"/>
        </w:tabs>
        <w:jc w:val="both"/>
        <w:rPr>
          <w:rFonts w:ascii="Arial" w:hAnsi="Arial" w:cs="Arial"/>
          <w:b/>
          <w:sz w:val="22"/>
          <w:szCs w:val="22"/>
          <w:lang w:val="en-GB"/>
        </w:rPr>
      </w:pPr>
    </w:p>
    <w:p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052A7B">
        <w:rPr>
          <w:rFonts w:ascii="Arial" w:hAnsi="Arial" w:cs="Arial"/>
          <w:i/>
          <w:sz w:val="22"/>
          <w:szCs w:val="22"/>
        </w:rPr>
        <w:t xml:space="preserve">Jo Stacey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4C553E" w:rsidRPr="00731794" w:rsidRDefault="004C553E" w:rsidP="00C65CB2">
      <w:pPr>
        <w:jc w:val="both"/>
        <w:rPr>
          <w:rFonts w:ascii="Arial" w:hAnsi="Arial" w:cs="Arial"/>
          <w:sz w:val="22"/>
          <w:szCs w:val="22"/>
          <w:lang w:val="en-GB"/>
        </w:rPr>
      </w:pPr>
    </w:p>
    <w:p w:rsidR="004C553E" w:rsidRPr="00434862"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052A7B" w:rsidRDefault="004C553E" w:rsidP="00C65CB2">
      <w:pPr>
        <w:pStyle w:val="ListParagraph"/>
        <w:numPr>
          <w:ilvl w:val="0"/>
          <w:numId w:val="10"/>
        </w:numPr>
        <w:jc w:val="both"/>
        <w:rPr>
          <w:rFonts w:ascii="Arial" w:hAnsi="Arial" w:cs="Arial"/>
          <w:sz w:val="22"/>
          <w:szCs w:val="22"/>
        </w:rPr>
      </w:pPr>
      <w:r w:rsidRPr="00052A7B">
        <w:rPr>
          <w:rFonts w:ascii="Arial" w:hAnsi="Arial" w:cs="Arial"/>
          <w:sz w:val="22"/>
          <w:szCs w:val="22"/>
        </w:rPr>
        <w:t xml:space="preserve">Local Authority Children’s Services </w:t>
      </w:r>
      <w:r w:rsidR="00052A7B" w:rsidRPr="00052A7B">
        <w:rPr>
          <w:rFonts w:ascii="Arial" w:hAnsi="Arial" w:cs="Arial"/>
          <w:color w:val="000000" w:themeColor="text1"/>
          <w:sz w:val="22"/>
          <w:szCs w:val="22"/>
          <w:shd w:val="clear" w:color="auto" w:fill="FFFFFF"/>
        </w:rPr>
        <w:t>01656 642320</w:t>
      </w:r>
    </w:p>
    <w:p w:rsidR="004C553E" w:rsidRPr="00052A7B" w:rsidRDefault="004C553E" w:rsidP="00C65CB2">
      <w:pPr>
        <w:pStyle w:val="ListParagraph"/>
        <w:numPr>
          <w:ilvl w:val="0"/>
          <w:numId w:val="10"/>
        </w:numPr>
        <w:jc w:val="both"/>
        <w:rPr>
          <w:rFonts w:ascii="Arial" w:hAnsi="Arial" w:cs="Arial"/>
          <w:sz w:val="22"/>
          <w:szCs w:val="22"/>
        </w:rPr>
      </w:pPr>
      <w:r w:rsidRPr="00052A7B">
        <w:rPr>
          <w:rFonts w:ascii="Arial" w:hAnsi="Arial" w:cs="Arial"/>
          <w:sz w:val="22"/>
          <w:szCs w:val="22"/>
        </w:rPr>
        <w:t xml:space="preserve">Local Authority Adult Services </w:t>
      </w:r>
      <w:r w:rsidR="00052A7B">
        <w:rPr>
          <w:rFonts w:ascii="Arial" w:hAnsi="Arial" w:cs="Arial"/>
          <w:i/>
          <w:sz w:val="22"/>
          <w:szCs w:val="22"/>
        </w:rPr>
        <w:t>01656 642477</w:t>
      </w:r>
      <w:r w:rsidRPr="00052A7B">
        <w:rPr>
          <w:rFonts w:ascii="Arial" w:hAnsi="Arial" w:cs="Arial"/>
          <w:sz w:val="22"/>
          <w:szCs w:val="22"/>
        </w:rPr>
        <w:t xml:space="preserve"> </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4C553E"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83486E">
        <w:rPr>
          <w:rFonts w:ascii="Arial" w:hAnsi="Arial" w:cs="Arial"/>
          <w:sz w:val="22"/>
          <w:szCs w:val="22"/>
          <w:lang w:val="en-GB"/>
        </w:rPr>
        <w:t>.</w:t>
      </w:r>
    </w:p>
    <w:p w:rsidR="0083486E" w:rsidRPr="00731794" w:rsidRDefault="0083486E" w:rsidP="00C65CB2">
      <w:pPr>
        <w:tabs>
          <w:tab w:val="left" w:pos="840"/>
        </w:tabs>
        <w:jc w:val="both"/>
        <w:rPr>
          <w:rFonts w:ascii="Arial" w:hAnsi="Arial" w:cs="Arial"/>
          <w:b/>
          <w:sz w:val="22"/>
          <w:szCs w:val="22"/>
          <w:lang w:val="en-GB"/>
        </w:rPr>
      </w:pPr>
    </w:p>
    <w:p w:rsidR="00C65CB2" w:rsidRPr="00C65CB2" w:rsidRDefault="00C65CB2" w:rsidP="00C65CB2">
      <w:pPr>
        <w:pStyle w:val="ListParagraph"/>
        <w:numPr>
          <w:ilvl w:val="0"/>
          <w:numId w:val="6"/>
        </w:numPr>
        <w:tabs>
          <w:tab w:val="left" w:pos="840"/>
        </w:tabs>
        <w:jc w:val="both"/>
        <w:rPr>
          <w:rFonts w:ascii="Arial" w:hAnsi="Arial" w:cs="Arial"/>
          <w:b/>
          <w:sz w:val="22"/>
          <w:szCs w:val="22"/>
        </w:rPr>
      </w:pPr>
      <w:proofErr w:type="spellStart"/>
      <w:r w:rsidRPr="00C65CB2">
        <w:rPr>
          <w:rFonts w:ascii="Arial" w:hAnsi="Arial" w:cs="Arial"/>
          <w:b/>
          <w:sz w:val="22"/>
          <w:szCs w:val="22"/>
        </w:rPr>
        <w:t>Whistleblowing</w:t>
      </w:r>
      <w:proofErr w:type="spellEnd"/>
    </w:p>
    <w:p w:rsidR="004C553E" w:rsidRPr="004C553E" w:rsidRDefault="004C553E" w:rsidP="00C65CB2">
      <w:pPr>
        <w:jc w:val="both"/>
        <w:rPr>
          <w:rFonts w:ascii="Arial" w:hAnsi="Arial" w:cs="Arial"/>
          <w:b/>
          <w:sz w:val="22"/>
          <w:szCs w:val="22"/>
        </w:rPr>
      </w:pPr>
    </w:p>
    <w:p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C65CB2" w:rsidRPr="00C65CB2" w:rsidRDefault="00C65CB2" w:rsidP="00C65CB2">
      <w:pPr>
        <w:jc w:val="both"/>
        <w:rPr>
          <w:rFonts w:ascii="Arial" w:hAnsi="Arial" w:cs="Arial"/>
          <w:sz w:val="22"/>
        </w:rPr>
      </w:pPr>
      <w:r w:rsidRPr="00C65CB2">
        <w:rPr>
          <w:rFonts w:ascii="Arial" w:hAnsi="Arial" w:cs="Arial"/>
          <w:sz w:val="22"/>
        </w:rPr>
        <w:t xml:space="preserve"> </w:t>
      </w:r>
    </w:p>
    <w:p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A whistle blower may be:</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proofErr w:type="gramStart"/>
      <w:r w:rsidRPr="00C65CB2">
        <w:rPr>
          <w:rFonts w:ascii="Arial" w:hAnsi="Arial" w:cs="Arial"/>
          <w:sz w:val="22"/>
        </w:rPr>
        <w:t>a</w:t>
      </w:r>
      <w:proofErr w:type="gramEnd"/>
      <w:r w:rsidRPr="00C65CB2">
        <w:rPr>
          <w:rFonts w:ascii="Arial" w:hAnsi="Arial" w:cs="Arial"/>
          <w:sz w:val="22"/>
        </w:rPr>
        <w:t xml:space="preserve"> member of the public.</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lastRenderedPageBreak/>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rsidR="00C65CB2" w:rsidRPr="00C65CB2" w:rsidRDefault="00C65CB2" w:rsidP="00C65CB2">
      <w:pPr>
        <w:jc w:val="both"/>
        <w:rPr>
          <w:rFonts w:ascii="Arial" w:hAnsi="Arial" w:cs="Arial"/>
          <w:sz w:val="22"/>
        </w:rPr>
      </w:pPr>
    </w:p>
    <w:p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sidR="00137C20">
        <w:rPr>
          <w:rFonts w:ascii="Arial" w:hAnsi="Arial" w:cs="Arial"/>
          <w:sz w:val="22"/>
        </w:rPr>
        <w:t xml:space="preserve"> or the NSPCC on 0808 800 5000.</w:t>
      </w:r>
    </w:p>
    <w:p w:rsidR="00137C20" w:rsidRDefault="00137C20" w:rsidP="00C65CB2">
      <w:pPr>
        <w:jc w:val="both"/>
        <w:rPr>
          <w:rFonts w:ascii="Arial" w:hAnsi="Arial" w:cs="Arial"/>
          <w:sz w:val="22"/>
        </w:rPr>
      </w:pPr>
    </w:p>
    <w:p w:rsidR="00137C20" w:rsidRPr="00C65CB2" w:rsidRDefault="00137C20" w:rsidP="00C65CB2">
      <w:pPr>
        <w:jc w:val="both"/>
        <w:rPr>
          <w:rFonts w:ascii="Arial" w:hAnsi="Arial" w:cs="Arial"/>
          <w:sz w:val="22"/>
        </w:rPr>
      </w:pPr>
      <w:r>
        <w:rPr>
          <w:rFonts w:ascii="Arial" w:hAnsi="Arial" w:cs="Arial"/>
          <w:sz w:val="22"/>
        </w:rPr>
        <w:t xml:space="preserve">The Club Welfare Officer can be contacted on: </w:t>
      </w:r>
      <w:r w:rsidR="0083486E">
        <w:rPr>
          <w:rFonts w:ascii="Arial" w:hAnsi="Arial" w:cs="Arial"/>
          <w:i/>
          <w:sz w:val="22"/>
          <w:szCs w:val="22"/>
        </w:rPr>
        <w:t>07557771360</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proofErr w:type="gramStart"/>
      <w:r w:rsidRPr="00C65CB2">
        <w:rPr>
          <w:rFonts w:ascii="Arial" w:hAnsi="Arial" w:cs="Arial"/>
          <w:sz w:val="22"/>
        </w:rPr>
        <w:t>whether</w:t>
      </w:r>
      <w:proofErr w:type="gramEnd"/>
      <w:r w:rsidRPr="00C65CB2">
        <w:rPr>
          <w:rFonts w:ascii="Arial" w:hAnsi="Arial" w:cs="Arial"/>
          <w:sz w:val="22"/>
        </w:rPr>
        <w:t xml:space="preserve"> any witnesses were present.</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What happens next?</w:t>
      </w:r>
    </w:p>
    <w:p w:rsidR="00C65CB2" w:rsidRPr="00C65CB2" w:rsidRDefault="00C65CB2" w:rsidP="00C65CB2">
      <w:pPr>
        <w:jc w:val="both"/>
        <w:rPr>
          <w:rFonts w:ascii="Arial" w:hAnsi="Arial" w:cs="Arial"/>
          <w:sz w:val="22"/>
        </w:rPr>
      </w:pPr>
      <w:r w:rsidRPr="00C65CB2">
        <w:rPr>
          <w:rFonts w:ascii="Arial" w:hAnsi="Arial" w:cs="Arial"/>
          <w:sz w:val="22"/>
        </w:rPr>
        <w:t xml:space="preserve">All concerns </w:t>
      </w:r>
      <w:proofErr w:type="gramStart"/>
      <w:r w:rsidRPr="00C65CB2">
        <w:rPr>
          <w:rFonts w:ascii="Arial" w:hAnsi="Arial" w:cs="Arial"/>
          <w:sz w:val="22"/>
        </w:rPr>
        <w:t>raised</w:t>
      </w:r>
      <w:proofErr w:type="gramEnd"/>
      <w:r w:rsidRPr="00C65CB2">
        <w:rPr>
          <w:rFonts w:ascii="Arial" w:hAnsi="Arial" w:cs="Arial"/>
          <w:sz w:val="22"/>
        </w:rPr>
        <w:t xml:space="preserve"> by a whistle blower about the well-being of a child or an adult at risk will be taken seriously and every effort will be made to deal with each concern fairly, quickly and proportionately. </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t>
      </w:r>
      <w:proofErr w:type="spellStart"/>
      <w:r w:rsidRPr="00C65CB2">
        <w:rPr>
          <w:rFonts w:ascii="Arial" w:hAnsi="Arial" w:cs="Arial"/>
          <w:sz w:val="22"/>
        </w:rPr>
        <w:t>Whistleblowing</w:t>
      </w:r>
      <w:proofErr w:type="spellEnd"/>
      <w:r w:rsidRPr="00C65CB2">
        <w:rPr>
          <w:rFonts w:ascii="Arial" w:hAnsi="Arial" w:cs="Arial"/>
          <w:sz w:val="22"/>
        </w:rPr>
        <w:t xml:space="preserve"> advice line should be contacted on 0800 028 0285 or by emailing </w:t>
      </w:r>
      <w:hyperlink r:id="rId16" w:history="1">
        <w:r w:rsidRPr="00C65CB2">
          <w:rPr>
            <w:rStyle w:val="Hyperlink"/>
            <w:rFonts w:ascii="Arial" w:hAnsi="Arial" w:cs="Arial"/>
            <w:sz w:val="22"/>
          </w:rPr>
          <w:t>help@nspcc.org.uk</w:t>
        </w:r>
      </w:hyperlink>
      <w:r w:rsidRPr="00C65CB2">
        <w:rPr>
          <w:rFonts w:ascii="Arial" w:hAnsi="Arial" w:cs="Arial"/>
          <w:sz w:val="22"/>
        </w:rPr>
        <w:t>.</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Support</w:t>
      </w:r>
    </w:p>
    <w:p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rsidR="004C553E" w:rsidRPr="00434862" w:rsidRDefault="004C553E" w:rsidP="00C65CB2">
      <w:pPr>
        <w:jc w:val="both"/>
        <w:rPr>
          <w:rFonts w:ascii="Arial" w:hAnsi="Arial" w:cs="Arial"/>
          <w:sz w:val="22"/>
        </w:rPr>
      </w:pPr>
      <w:r w:rsidRPr="00434862">
        <w:rPr>
          <w:rFonts w:ascii="Arial" w:hAnsi="Arial" w:cs="Arial"/>
          <w:sz w:val="22"/>
        </w:rPr>
        <w:br w:type="page"/>
      </w:r>
    </w:p>
    <w:p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C65CB2">
      <w:pPr>
        <w:jc w:val="both"/>
        <w:rPr>
          <w:rStyle w:val="A10"/>
          <w:rFonts w:ascii="Arial" w:hAnsi="Arial" w:cs="Arial"/>
          <w:bCs w:val="0"/>
          <w:color w:val="auto"/>
          <w:sz w:val="22"/>
          <w:szCs w:val="32"/>
          <w:lang w:val="en-GB"/>
        </w:rPr>
      </w:pPr>
    </w:p>
    <w:p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D811EA" w:rsidRPr="0083486E" w:rsidRDefault="0044160A" w:rsidP="0083486E">
      <w:pPr>
        <w:pStyle w:val="ListParagraph"/>
        <w:numPr>
          <w:ilvl w:val="0"/>
          <w:numId w:val="8"/>
        </w:numPr>
        <w:jc w:val="both"/>
        <w:rPr>
          <w:rStyle w:val="A10"/>
          <w:rFonts w:ascii="Arial" w:hAnsi="Arial" w:cs="Arial"/>
          <w:b w:val="0"/>
          <w:bCs w:val="0"/>
          <w:color w:val="auto"/>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rsidR="004C553E" w:rsidRPr="00731794" w:rsidRDefault="004C553E" w:rsidP="00C65CB2">
      <w:pPr>
        <w:pStyle w:val="Default"/>
        <w:spacing w:line="201" w:lineRule="atLeast"/>
        <w:jc w:val="both"/>
        <w:rPr>
          <w:rStyle w:val="A10"/>
          <w:rFonts w:ascii="Arial" w:hAnsi="Arial" w:cs="Arial"/>
          <w:sz w:val="22"/>
          <w:szCs w:val="22"/>
        </w:rPr>
      </w:pPr>
    </w:p>
    <w:p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Pr="0083486E"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rsidR="00580CBD" w:rsidRDefault="00580CBD" w:rsidP="00C65CB2">
      <w:pPr>
        <w:spacing w:line="276" w:lineRule="auto"/>
        <w:jc w:val="both"/>
        <w:rPr>
          <w:rStyle w:val="A10"/>
          <w:rFonts w:ascii="Arial" w:hAnsi="Arial" w:cs="Arial"/>
          <w:bCs w:val="0"/>
          <w:color w:val="auto"/>
          <w:sz w:val="22"/>
          <w:szCs w:val="32"/>
          <w:lang w:val="en-GB"/>
        </w:rPr>
      </w:pPr>
    </w:p>
    <w:p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lastRenderedPageBreak/>
        <w:t>Be realistic and supportive</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rsidR="00C65CB2" w:rsidRPr="0083486E" w:rsidRDefault="00AA6A56" w:rsidP="00C65CB2">
      <w:pPr>
        <w:pStyle w:val="ListParagraph"/>
        <w:numPr>
          <w:ilvl w:val="0"/>
          <w:numId w:val="20"/>
        </w:numPr>
        <w:spacing w:line="276" w:lineRule="auto"/>
        <w:ind w:left="714" w:hanging="357"/>
        <w:jc w:val="both"/>
        <w:rPr>
          <w:rFonts w:ascii="Arial" w:hAnsi="Arial" w:cs="Arial"/>
          <w:b/>
          <w:sz w:val="22"/>
          <w:szCs w:val="22"/>
        </w:rPr>
      </w:pPr>
      <w:r w:rsidRPr="0083486E">
        <w:rPr>
          <w:rFonts w:ascii="Arial" w:hAnsi="Arial" w:cs="Arial"/>
          <w:sz w:val="22"/>
        </w:rPr>
        <w:t>Provide emergency contact details and any relevant information about your child including medical histor</w:t>
      </w:r>
      <w:r w:rsidR="0083486E" w:rsidRPr="0083486E">
        <w:rPr>
          <w:rFonts w:ascii="Arial" w:hAnsi="Arial" w:cs="Arial"/>
          <w:sz w:val="22"/>
        </w:rPr>
        <w:t>y</w:t>
      </w: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Pr="00C65CB2" w:rsidRDefault="00C65CB2"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w:t>
      </w:r>
      <w:r w:rsidR="0083486E">
        <w:rPr>
          <w:rFonts w:ascii="Arial" w:hAnsi="Arial" w:cs="Arial"/>
          <w:sz w:val="22"/>
          <w:szCs w:val="22"/>
          <w:lang w:val="en-GB"/>
        </w:rPr>
        <w:t>r: Glyn Walters</w:t>
      </w:r>
      <w:r w:rsidRPr="00731794">
        <w:rPr>
          <w:rFonts w:ascii="Arial" w:hAnsi="Arial" w:cs="Arial"/>
          <w:sz w:val="22"/>
          <w:szCs w:val="22"/>
          <w:lang w:val="en-GB"/>
        </w:rPr>
        <w:tab/>
        <w:t>Date:</w:t>
      </w:r>
      <w:r w:rsidR="0083486E">
        <w:rPr>
          <w:rFonts w:ascii="Arial" w:hAnsi="Arial" w:cs="Arial"/>
          <w:sz w:val="22"/>
          <w:szCs w:val="22"/>
          <w:lang w:val="en-GB"/>
        </w:rPr>
        <w:t xml:space="preserve"> 25.07.20</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Welfare Office</w:t>
      </w:r>
      <w:r w:rsidR="0083486E">
        <w:rPr>
          <w:rFonts w:ascii="Arial" w:hAnsi="Arial" w:cs="Arial"/>
          <w:sz w:val="22"/>
          <w:szCs w:val="22"/>
          <w:lang w:val="en-GB"/>
        </w:rPr>
        <w:t>r: Jo Stacey</w:t>
      </w:r>
      <w:r w:rsidRPr="00731794">
        <w:rPr>
          <w:rFonts w:ascii="Arial" w:hAnsi="Arial" w:cs="Arial"/>
          <w:sz w:val="22"/>
          <w:szCs w:val="22"/>
          <w:lang w:val="en-GB"/>
        </w:rPr>
        <w:tab/>
        <w:t>Date:</w:t>
      </w:r>
      <w:r w:rsidR="0083486E">
        <w:rPr>
          <w:rFonts w:ascii="Arial" w:hAnsi="Arial" w:cs="Arial"/>
          <w:sz w:val="22"/>
          <w:szCs w:val="22"/>
          <w:lang w:val="en-GB"/>
        </w:rPr>
        <w:t xml:space="preserve"> 25.07.20</w:t>
      </w:r>
    </w:p>
    <w:p w:rsidR="004C553E" w:rsidRPr="00731794"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C65CB2">
      <w:pPr>
        <w:jc w:val="both"/>
        <w:rPr>
          <w:rFonts w:ascii="Arial" w:hAnsi="Arial" w:cs="Arial"/>
          <w:sz w:val="22"/>
          <w:szCs w:val="22"/>
          <w:lang w:val="en-GB"/>
        </w:rPr>
      </w:pPr>
    </w:p>
    <w:p w:rsidR="004C553E" w:rsidRPr="00731794" w:rsidRDefault="004C553E" w:rsidP="00C65CB2">
      <w:pPr>
        <w:pStyle w:val="Pa8"/>
        <w:spacing w:line="240" w:lineRule="auto"/>
        <w:jc w:val="both"/>
        <w:rPr>
          <w:rFonts w:ascii="Arial" w:hAnsi="Arial" w:cs="Arial"/>
          <w:color w:val="000000"/>
          <w:sz w:val="22"/>
          <w:szCs w:val="22"/>
        </w:rPr>
      </w:pPr>
      <w:proofErr w:type="gramStart"/>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proofErr w:type="gramEnd"/>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C65CB2">
      <w:pPr>
        <w:numPr>
          <w:ilvl w:val="0"/>
          <w:numId w:val="3"/>
        </w:numPr>
        <w:ind w:left="1276"/>
        <w:jc w:val="both"/>
        <w:rPr>
          <w:rFonts w:ascii="Arial" w:hAnsi="Arial" w:cs="Arial"/>
          <w:sz w:val="22"/>
          <w:szCs w:val="22"/>
          <w:lang w:val="en-GB"/>
        </w:rPr>
      </w:pPr>
      <w:proofErr w:type="gramStart"/>
      <w:r w:rsidRPr="00731794">
        <w:rPr>
          <w:rFonts w:ascii="Arial" w:hAnsi="Arial" w:cs="Arial"/>
          <w:sz w:val="22"/>
          <w:szCs w:val="22"/>
          <w:lang w:val="en-GB"/>
        </w:rPr>
        <w:t>ensure</w:t>
      </w:r>
      <w:proofErr w:type="gramEnd"/>
      <w:r w:rsidRPr="00731794">
        <w:rPr>
          <w:rFonts w:ascii="Arial" w:hAnsi="Arial" w:cs="Arial"/>
          <w:sz w:val="22"/>
          <w:szCs w:val="22"/>
          <w:lang w:val="en-GB"/>
        </w:rPr>
        <w:t xml:space="preserve"> access to appropriate medical care or treatment. </w:t>
      </w: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C65CB2">
      <w:pPr>
        <w:ind w:left="1440"/>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C65CB2">
      <w:pPr>
        <w:ind w:left="720"/>
        <w:jc w:val="both"/>
        <w:rPr>
          <w:rFonts w:ascii="Arial" w:hAnsi="Arial" w:cs="Arial"/>
          <w:sz w:val="22"/>
          <w:szCs w:val="22"/>
          <w:lang w:val="en-GB"/>
        </w:rPr>
      </w:pP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C65CB2">
      <w:pPr>
        <w:pStyle w:val="ListParagraph"/>
        <w:jc w:val="both"/>
        <w:rPr>
          <w:rFonts w:ascii="Arial" w:hAnsi="Arial" w:cs="Arial"/>
          <w:sz w:val="22"/>
        </w:rPr>
      </w:pPr>
    </w:p>
    <w:p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C65CB2">
      <w:pPr>
        <w:jc w:val="both"/>
        <w:rPr>
          <w:rFonts w:ascii="Arial" w:hAnsi="Arial" w:cs="Arial"/>
          <w:sz w:val="22"/>
        </w:rPr>
      </w:pPr>
    </w:p>
    <w:p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C65CB2">
      <w:pPr>
        <w:pStyle w:val="ListParagraph"/>
        <w:ind w:left="1440"/>
        <w:jc w:val="both"/>
        <w:rPr>
          <w:rFonts w:ascii="Arial" w:hAnsi="Arial" w:cs="Arial"/>
          <w:sz w:val="22"/>
          <w:szCs w:val="22"/>
        </w:rPr>
      </w:pPr>
    </w:p>
    <w:p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C65CB2">
      <w:pPr>
        <w:jc w:val="both"/>
        <w:rPr>
          <w:rFonts w:ascii="Arial" w:hAnsi="Arial" w:cs="Arial"/>
          <w:sz w:val="22"/>
          <w:szCs w:val="22"/>
        </w:rPr>
      </w:pP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rsidR="004C553E" w:rsidRPr="0049110F" w:rsidRDefault="004C553E" w:rsidP="00C65CB2">
      <w:pPr>
        <w:jc w:val="both"/>
        <w:rPr>
          <w:rFonts w:ascii="Arial" w:hAnsi="Arial" w:cs="Arial"/>
          <w:sz w:val="22"/>
          <w:szCs w:val="22"/>
        </w:rPr>
      </w:pPr>
    </w:p>
    <w:p w:rsidR="00F9785D" w:rsidRPr="004C553E" w:rsidRDefault="00F9785D" w:rsidP="00C65CB2">
      <w:pPr>
        <w:jc w:val="both"/>
        <w:rPr>
          <w:rFonts w:ascii="Arial" w:hAnsi="Arial" w:cs="Arial"/>
          <w:sz w:val="22"/>
          <w:szCs w:val="22"/>
        </w:rPr>
      </w:pPr>
    </w:p>
    <w:p w:rsidR="00590A20" w:rsidRDefault="00590A20" w:rsidP="00C65CB2">
      <w:pPr>
        <w:jc w:val="both"/>
        <w:rPr>
          <w:rFonts w:ascii="Arial" w:hAnsi="Arial" w:cs="Arial"/>
          <w:b/>
          <w:sz w:val="28"/>
          <w:szCs w:val="28"/>
          <w:lang w:val="en-GB"/>
        </w:rPr>
      </w:pPr>
    </w:p>
    <w:p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rsidR="0044160A" w:rsidRDefault="00137CDD" w:rsidP="00137CDD">
      <w:pPr>
        <w:rPr>
          <w:rFonts w:ascii="Arial" w:hAnsi="Arial" w:cs="Arial"/>
          <w:b/>
          <w:sz w:val="28"/>
          <w:szCs w:val="28"/>
          <w:lang w:val="en-GB"/>
        </w:rPr>
      </w:pPr>
      <w:r>
        <w:rPr>
          <w:rFonts w:ascii="Arial" w:hAnsi="Arial" w:cs="Arial"/>
          <w:b/>
          <w:sz w:val="28"/>
          <w:szCs w:val="28"/>
          <w:lang w:val="en-GB"/>
        </w:rPr>
        <w:lastRenderedPageBreak/>
        <w:t>Appendix C</w:t>
      </w:r>
    </w:p>
    <w:p w:rsidR="00137CDD" w:rsidRDefault="00137CDD" w:rsidP="00137CDD">
      <w:pPr>
        <w:rPr>
          <w:rFonts w:ascii="Arial" w:hAnsi="Arial" w:cs="Arial"/>
          <w:b/>
          <w:sz w:val="28"/>
          <w:szCs w:val="28"/>
          <w:lang w:val="en-GB"/>
        </w:rPr>
      </w:pPr>
    </w:p>
    <w:p w:rsidR="00137CDD" w:rsidRPr="00653D58" w:rsidRDefault="00137CDD" w:rsidP="00137CDD">
      <w:pPr>
        <w:rPr>
          <w:rFonts w:ascii="Arial" w:hAnsi="Arial" w:cs="Arial"/>
          <w:b/>
          <w:sz w:val="28"/>
          <w:szCs w:val="28"/>
          <w:lang w:val="en-GB"/>
        </w:rPr>
      </w:pPr>
      <w:r>
        <w:rPr>
          <w:noProof/>
          <w:lang w:val="en-GB" w:eastAsia="en-GB"/>
        </w:rPr>
        <w:drawing>
          <wp:inline distT="0" distB="0" distL="0" distR="0">
            <wp:extent cx="6598310" cy="67639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597513" cy="6763156"/>
                    </a:xfrm>
                    <a:prstGeom prst="rect">
                      <a:avLst/>
                    </a:prstGeom>
                  </pic:spPr>
                </pic:pic>
              </a:graphicData>
            </a:graphic>
          </wp:inline>
        </w:drawing>
      </w:r>
    </w:p>
    <w:p w:rsidR="00D23B32" w:rsidRDefault="00D23B32" w:rsidP="0044160A">
      <w:pPr>
        <w:jc w:val="both"/>
        <w:rPr>
          <w:rFonts w:ascii="Arial" w:hAnsi="Arial" w:cs="Arial"/>
          <w:b/>
          <w:sz w:val="28"/>
          <w:szCs w:val="28"/>
          <w:lang w:val="en-GB"/>
        </w:rPr>
      </w:pPr>
    </w:p>
    <w:sectPr w:rsidR="00D23B32" w:rsidSect="0078561F">
      <w:footerReference w:type="default" r:id="rId18"/>
      <w:footerReference w:type="first" r:id="rId19"/>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CB" w:rsidRDefault="000A28CB">
      <w:r>
        <w:separator/>
      </w:r>
    </w:p>
  </w:endnote>
  <w:endnote w:type="continuationSeparator" w:id="0">
    <w:p w:rsidR="000A28CB" w:rsidRDefault="000A28C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A428EE"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A428EE" w:rsidRPr="00BF2E23">
      <w:rPr>
        <w:rFonts w:ascii="Arial" w:hAnsi="Arial" w:cs="Arial"/>
        <w:sz w:val="20"/>
        <w:szCs w:val="20"/>
      </w:rPr>
      <w:fldChar w:fldCharType="separate"/>
    </w:r>
    <w:r w:rsidR="00790D76">
      <w:rPr>
        <w:rFonts w:ascii="Arial" w:hAnsi="Arial" w:cs="Arial"/>
        <w:noProof/>
        <w:sz w:val="20"/>
        <w:szCs w:val="20"/>
      </w:rPr>
      <w:t>11</w:t>
    </w:r>
    <w:r w:rsidR="00A428EE" w:rsidRPr="00BF2E23">
      <w:rPr>
        <w:rFonts w:ascii="Arial" w:hAnsi="Arial" w:cs="Arial"/>
        <w:sz w:val="20"/>
        <w:szCs w:val="20"/>
      </w:rPr>
      <w:fldChar w:fldCharType="end"/>
    </w:r>
    <w:r w:rsidR="00526C99" w:rsidRPr="00BF2E23">
      <w:rPr>
        <w:rFonts w:ascii="Arial" w:hAnsi="Arial" w:cs="Arial"/>
        <w:sz w:val="20"/>
        <w:szCs w:val="20"/>
      </w:rPr>
      <w:t xml:space="preserve"> of </w:t>
    </w:r>
    <w:r w:rsidR="00A428EE"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A428EE" w:rsidRPr="00BF2E23">
      <w:rPr>
        <w:rFonts w:ascii="Arial" w:hAnsi="Arial" w:cs="Arial"/>
        <w:sz w:val="20"/>
        <w:szCs w:val="20"/>
      </w:rPr>
      <w:fldChar w:fldCharType="separate"/>
    </w:r>
    <w:r w:rsidR="00790D76">
      <w:rPr>
        <w:rFonts w:ascii="Arial" w:hAnsi="Arial" w:cs="Arial"/>
        <w:noProof/>
        <w:sz w:val="20"/>
        <w:szCs w:val="20"/>
      </w:rPr>
      <w:t>11</w:t>
    </w:r>
    <w:r w:rsidR="00A428EE" w:rsidRPr="00BF2E23">
      <w:rPr>
        <w:rFonts w:ascii="Arial" w:hAnsi="Arial" w:cs="Arial"/>
        <w:sz w:val="20"/>
        <w:szCs w:val="20"/>
      </w:rPr>
      <w:fldChar w:fldCharType="end"/>
    </w:r>
  </w:p>
  <w:p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052A7B">
      <w:rPr>
        <w:rFonts w:ascii="Arial" w:hAnsi="Arial" w:cs="Arial"/>
        <w:i/>
        <w:sz w:val="20"/>
        <w:szCs w:val="20"/>
      </w:rPr>
      <w:t>July 2020</w:t>
    </w:r>
    <w:r w:rsidR="00E6007E">
      <w:rPr>
        <w:rFonts w:ascii="Arial" w:hAnsi="Arial" w:cs="Arial"/>
        <w:i/>
        <w:sz w:val="20"/>
        <w:szCs w:val="20"/>
      </w:rPr>
      <w:t xml:space="preserve">                         </w:t>
    </w:r>
    <w:r>
      <w:rPr>
        <w:rFonts w:ascii="Arial" w:hAnsi="Arial" w:cs="Arial"/>
        <w:sz w:val="20"/>
        <w:szCs w:val="20"/>
      </w:rPr>
      <w:t xml:space="preserve">Next Review: </w:t>
    </w:r>
    <w:r w:rsidR="00052A7B">
      <w:rPr>
        <w:rFonts w:ascii="Arial" w:hAnsi="Arial" w:cs="Arial"/>
        <w:i/>
        <w:sz w:val="20"/>
        <w:szCs w:val="20"/>
      </w:rPr>
      <w:t>July 2022</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8F" w:rsidRPr="00052A7B" w:rsidRDefault="00295D8F">
    <w:pPr>
      <w:pStyle w:val="Footer"/>
      <w:rPr>
        <w:lang w:val="en-GB"/>
      </w:rPr>
    </w:pPr>
    <w:r>
      <w:t>V</w:t>
    </w:r>
    <w:r w:rsidR="00137CDD">
      <w:t>ersion 1.3</w:t>
    </w:r>
    <w:r>
      <w:t>.</w:t>
    </w:r>
    <w:r w:rsidR="00C911F6">
      <w:t>1</w:t>
    </w:r>
    <w:r w:rsidR="00137CDD">
      <w:t>8.07</w:t>
    </w:r>
    <w:r w:rsidR="00C911F6">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CB" w:rsidRDefault="000A28CB">
      <w:r>
        <w:separator/>
      </w:r>
    </w:p>
  </w:footnote>
  <w:footnote w:type="continuationSeparator" w:id="0">
    <w:p w:rsidR="000A28CB" w:rsidRDefault="000A2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4"/>
  </w:num>
  <w:num w:numId="7">
    <w:abstractNumId w:val="23"/>
  </w:num>
  <w:num w:numId="8">
    <w:abstractNumId w:val="19"/>
  </w:num>
  <w:num w:numId="9">
    <w:abstractNumId w:val="9"/>
  </w:num>
  <w:num w:numId="10">
    <w:abstractNumId w:val="16"/>
  </w:num>
  <w:num w:numId="11">
    <w:abstractNumId w:val="1"/>
  </w:num>
  <w:num w:numId="12">
    <w:abstractNumId w:val="20"/>
  </w:num>
  <w:num w:numId="13">
    <w:abstractNumId w:val="12"/>
  </w:num>
  <w:num w:numId="14">
    <w:abstractNumId w:val="25"/>
  </w:num>
  <w:num w:numId="15">
    <w:abstractNumId w:val="17"/>
  </w:num>
  <w:num w:numId="16">
    <w:abstractNumId w:val="4"/>
  </w:num>
  <w:num w:numId="17">
    <w:abstractNumId w:val="14"/>
  </w:num>
  <w:num w:numId="18">
    <w:abstractNumId w:val="5"/>
  </w:num>
  <w:num w:numId="19">
    <w:abstractNumId w:val="13"/>
  </w:num>
  <w:num w:numId="20">
    <w:abstractNumId w:val="22"/>
  </w:num>
  <w:num w:numId="21">
    <w:abstractNumId w:val="2"/>
  </w:num>
  <w:num w:numId="22">
    <w:abstractNumId w:val="8"/>
  </w:num>
  <w:num w:numId="23">
    <w:abstractNumId w:val="18"/>
  </w:num>
  <w:num w:numId="24">
    <w:abstractNumId w:val="3"/>
  </w:num>
  <w:num w:numId="25">
    <w:abstractNumId w:val="21"/>
  </w:num>
  <w:num w:numId="2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371"/>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87CC5"/>
    <w:rsid w:val="00001A12"/>
    <w:rsid w:val="00006E7C"/>
    <w:rsid w:val="00010148"/>
    <w:rsid w:val="00017AB2"/>
    <w:rsid w:val="000254C0"/>
    <w:rsid w:val="00032058"/>
    <w:rsid w:val="00035565"/>
    <w:rsid w:val="000370AA"/>
    <w:rsid w:val="00040295"/>
    <w:rsid w:val="00044DCA"/>
    <w:rsid w:val="00051CE1"/>
    <w:rsid w:val="00052A7B"/>
    <w:rsid w:val="00053490"/>
    <w:rsid w:val="0005658A"/>
    <w:rsid w:val="00056E45"/>
    <w:rsid w:val="0006298D"/>
    <w:rsid w:val="000717AF"/>
    <w:rsid w:val="000733D1"/>
    <w:rsid w:val="00074A34"/>
    <w:rsid w:val="000837F5"/>
    <w:rsid w:val="000852C5"/>
    <w:rsid w:val="00092B21"/>
    <w:rsid w:val="00095074"/>
    <w:rsid w:val="000A28CB"/>
    <w:rsid w:val="000A340D"/>
    <w:rsid w:val="000A4141"/>
    <w:rsid w:val="000A46CF"/>
    <w:rsid w:val="000B2A99"/>
    <w:rsid w:val="000B3E0D"/>
    <w:rsid w:val="000B6453"/>
    <w:rsid w:val="000B7741"/>
    <w:rsid w:val="000C2C04"/>
    <w:rsid w:val="000C3845"/>
    <w:rsid w:val="000C4BFF"/>
    <w:rsid w:val="000C7E0D"/>
    <w:rsid w:val="000D3DC4"/>
    <w:rsid w:val="000D4774"/>
    <w:rsid w:val="000D69B1"/>
    <w:rsid w:val="000E64A7"/>
    <w:rsid w:val="000E77DE"/>
    <w:rsid w:val="000F36AE"/>
    <w:rsid w:val="000F37AA"/>
    <w:rsid w:val="000F63B4"/>
    <w:rsid w:val="0010326A"/>
    <w:rsid w:val="00103E9E"/>
    <w:rsid w:val="00107386"/>
    <w:rsid w:val="00120ED7"/>
    <w:rsid w:val="00124D2F"/>
    <w:rsid w:val="00125D32"/>
    <w:rsid w:val="0013195A"/>
    <w:rsid w:val="00136C5E"/>
    <w:rsid w:val="00137C20"/>
    <w:rsid w:val="00137CDD"/>
    <w:rsid w:val="00141691"/>
    <w:rsid w:val="00142206"/>
    <w:rsid w:val="001458C1"/>
    <w:rsid w:val="00162B3B"/>
    <w:rsid w:val="00166404"/>
    <w:rsid w:val="00166F0C"/>
    <w:rsid w:val="00171858"/>
    <w:rsid w:val="00175C58"/>
    <w:rsid w:val="0017694D"/>
    <w:rsid w:val="001856D7"/>
    <w:rsid w:val="00192F3E"/>
    <w:rsid w:val="001A2FF2"/>
    <w:rsid w:val="001A3A4B"/>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3F4A61"/>
    <w:rsid w:val="00400C23"/>
    <w:rsid w:val="00410B28"/>
    <w:rsid w:val="004117E5"/>
    <w:rsid w:val="0041270A"/>
    <w:rsid w:val="00414A9C"/>
    <w:rsid w:val="00421617"/>
    <w:rsid w:val="00430A41"/>
    <w:rsid w:val="00434862"/>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0D76"/>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7E7FD9"/>
    <w:rsid w:val="00800A32"/>
    <w:rsid w:val="00814239"/>
    <w:rsid w:val="00817A5B"/>
    <w:rsid w:val="00826851"/>
    <w:rsid w:val="00832B2A"/>
    <w:rsid w:val="0083486E"/>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428EE"/>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4CB"/>
    <w:rsid w:val="00B62AD5"/>
    <w:rsid w:val="00B65DD2"/>
    <w:rsid w:val="00B72159"/>
    <w:rsid w:val="00B76169"/>
    <w:rsid w:val="00B82E34"/>
    <w:rsid w:val="00B84877"/>
    <w:rsid w:val="00B85444"/>
    <w:rsid w:val="00B8757C"/>
    <w:rsid w:val="00B8785E"/>
    <w:rsid w:val="00B91060"/>
    <w:rsid w:val="00BA3424"/>
    <w:rsid w:val="00BA470D"/>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help@nspc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guardingconcern.lta.org.uk"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B93B64AA-17BF-41DD-BB3B-3ACB41DC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19126</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Glyn</cp:lastModifiedBy>
  <cp:revision>6</cp:revision>
  <cp:lastPrinted>2020-07-25T14:25:00Z</cp:lastPrinted>
  <dcterms:created xsi:type="dcterms:W3CDTF">2020-07-25T10:57:00Z</dcterms:created>
  <dcterms:modified xsi:type="dcterms:W3CDTF">2020-07-25T14:25:00Z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